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CB262A" w14:textId="7B27B370" w:rsidR="00355799" w:rsidRDefault="00355799" w:rsidP="00355799">
      <w:pPr>
        <w:pStyle w:val="CRCoverPage"/>
        <w:tabs>
          <w:tab w:val="right" w:pos="9639"/>
        </w:tabs>
        <w:spacing w:after="0"/>
        <w:rPr>
          <w:b/>
          <w:sz w:val="24"/>
          <w:lang w:val="en-US" w:eastAsia="zh-CN"/>
        </w:rPr>
      </w:pPr>
      <w:bookmarkStart w:id="0" w:name="_Hlk144718552"/>
      <w:r>
        <w:rPr>
          <w:b/>
          <w:sz w:val="24"/>
          <w:lang w:val="en-US" w:eastAsia="zh-CN"/>
        </w:rPr>
        <w:t>3GPP TSG RAN Meeting #106</w:t>
      </w:r>
      <w:r>
        <w:rPr>
          <w:b/>
          <w:sz w:val="24"/>
          <w:lang w:val="en-US" w:eastAsia="zh-CN"/>
        </w:rPr>
        <w:tab/>
        <w:t>RP-24</w:t>
      </w:r>
      <w:r w:rsidR="00B74486">
        <w:rPr>
          <w:b/>
          <w:sz w:val="24"/>
          <w:lang w:val="en-US" w:eastAsia="zh-CN"/>
        </w:rPr>
        <w:t>2595</w:t>
      </w:r>
      <w:bookmarkStart w:id="1" w:name="_GoBack"/>
      <w:bookmarkEnd w:id="1"/>
    </w:p>
    <w:p w14:paraId="4683CE28" w14:textId="77777777" w:rsidR="00355799" w:rsidRPr="00BE2201" w:rsidRDefault="00355799" w:rsidP="00355799">
      <w:pPr>
        <w:keepLines/>
        <w:tabs>
          <w:tab w:val="left" w:pos="567"/>
        </w:tabs>
        <w:rPr>
          <w:rFonts w:ascii="Arial" w:hAnsi="Arial" w:cs="Arial"/>
          <w:b/>
          <w:sz w:val="24"/>
          <w:szCs w:val="24"/>
        </w:rPr>
      </w:pPr>
      <w:r w:rsidRPr="00592FB2">
        <w:rPr>
          <w:rFonts w:ascii="Arial" w:eastAsia="宋体" w:hAnsi="Arial"/>
          <w:b/>
          <w:sz w:val="24"/>
          <w:lang w:eastAsia="en-US"/>
        </w:rPr>
        <w:t>M</w:t>
      </w:r>
      <w:r>
        <w:rPr>
          <w:rFonts w:ascii="Arial" w:eastAsia="宋体" w:hAnsi="Arial"/>
          <w:b/>
          <w:sz w:val="24"/>
          <w:lang w:eastAsia="en-US"/>
        </w:rPr>
        <w:t>adrid</w:t>
      </w:r>
      <w:r w:rsidRPr="00592FB2">
        <w:rPr>
          <w:rFonts w:ascii="Arial" w:eastAsia="宋体" w:hAnsi="Arial"/>
          <w:b/>
          <w:sz w:val="24"/>
          <w:lang w:eastAsia="en-US"/>
        </w:rPr>
        <w:t xml:space="preserve">, </w:t>
      </w:r>
      <w:r>
        <w:rPr>
          <w:rFonts w:ascii="Arial" w:eastAsia="宋体" w:hAnsi="Arial"/>
          <w:b/>
          <w:sz w:val="24"/>
          <w:lang w:eastAsia="en-US"/>
        </w:rPr>
        <w:t>Spain</w:t>
      </w:r>
      <w:r w:rsidRPr="000117A9">
        <w:rPr>
          <w:rFonts w:ascii="Arial" w:eastAsia="宋体" w:hAnsi="Arial"/>
          <w:b/>
          <w:sz w:val="24"/>
          <w:lang w:eastAsia="en-US"/>
        </w:rPr>
        <w:t xml:space="preserve">, </w:t>
      </w:r>
      <w:r>
        <w:rPr>
          <w:rFonts w:ascii="Arial" w:eastAsia="宋体" w:hAnsi="Arial"/>
          <w:b/>
          <w:sz w:val="24"/>
          <w:lang w:eastAsia="en-US"/>
        </w:rPr>
        <w:t>Dec</w:t>
      </w:r>
      <w:r w:rsidRPr="000117A9">
        <w:rPr>
          <w:rFonts w:ascii="Arial" w:eastAsia="宋体" w:hAnsi="Arial"/>
          <w:b/>
          <w:sz w:val="24"/>
          <w:lang w:eastAsia="en-US"/>
        </w:rPr>
        <w:t xml:space="preserve"> </w:t>
      </w:r>
      <w:r>
        <w:rPr>
          <w:rFonts w:ascii="Arial" w:eastAsia="宋体" w:hAnsi="Arial"/>
          <w:b/>
          <w:sz w:val="24"/>
          <w:lang w:eastAsia="en-US"/>
        </w:rPr>
        <w:t>09</w:t>
      </w:r>
      <w:r w:rsidRPr="000117A9">
        <w:rPr>
          <w:rFonts w:ascii="Arial" w:eastAsia="宋体" w:hAnsi="Arial"/>
          <w:b/>
          <w:sz w:val="24"/>
          <w:lang w:eastAsia="en-US"/>
        </w:rPr>
        <w:t>-</w:t>
      </w:r>
      <w:r>
        <w:rPr>
          <w:rFonts w:ascii="Arial" w:eastAsia="宋体" w:hAnsi="Arial"/>
          <w:b/>
          <w:sz w:val="24"/>
          <w:lang w:eastAsia="en-US"/>
        </w:rPr>
        <w:t>1</w:t>
      </w:r>
      <w:r w:rsidRPr="000117A9">
        <w:rPr>
          <w:rFonts w:ascii="Arial" w:eastAsia="宋体" w:hAnsi="Arial"/>
          <w:b/>
          <w:sz w:val="24"/>
          <w:lang w:eastAsia="en-US"/>
        </w:rPr>
        <w:t>2, 2024</w:t>
      </w:r>
    </w:p>
    <w:bookmarkEnd w:id="0"/>
    <w:p w14:paraId="118AF5F4" w14:textId="77777777" w:rsidR="00EF657A" w:rsidRDefault="008F4004">
      <w:pPr>
        <w:pStyle w:val="Heading2"/>
        <w:jc w:val="center"/>
        <w:rPr>
          <w:u w:val="single"/>
        </w:rPr>
      </w:pPr>
      <w:r>
        <w:rPr>
          <w:u w:val="single"/>
        </w:rPr>
        <w:t>Status Report to TSG</w:t>
      </w:r>
    </w:p>
    <w:p w14:paraId="1B0A4066" w14:textId="0CE84977"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384593">
        <w:rPr>
          <w:rFonts w:ascii="Arial" w:hAnsi="Arial" w:cs="Arial"/>
        </w:rPr>
        <w:t>13</w:t>
      </w:r>
      <w:r w:rsidR="00ED50D9">
        <w:rPr>
          <w:rFonts w:ascii="Arial" w:hAnsi="Arial" w:cs="Arial"/>
        </w:rPr>
        <w:t>.</w:t>
      </w:r>
      <w:r w:rsidR="00D85930">
        <w:rPr>
          <w:rFonts w:ascii="Arial" w:hAnsi="Arial" w:cs="Arial"/>
        </w:rPr>
        <w:t>4</w:t>
      </w:r>
      <w:r w:rsidR="00ED50D9">
        <w:rPr>
          <w:rFonts w:ascii="Arial" w:hAnsi="Arial" w:cs="Arial"/>
        </w:rPr>
        <w:t>.</w:t>
      </w:r>
      <w:r w:rsidR="00D85930">
        <w:rPr>
          <w:rFonts w:ascii="Arial" w:hAnsi="Arial" w:cs="Arial"/>
        </w:rPr>
        <w:t>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0804797" w:rsidR="00EF657A" w:rsidRDefault="00544DE0" w:rsidP="00803F56">
            <w:pPr>
              <w:tabs>
                <w:tab w:val="left" w:pos="567"/>
              </w:tabs>
              <w:spacing w:after="0"/>
              <w:rPr>
                <w:rFonts w:ascii="Arial" w:hAnsi="Arial" w:cs="Arial"/>
                <w:lang w:eastAsia="ja-JP"/>
              </w:rPr>
            </w:pPr>
            <w:r w:rsidRPr="00544DE0">
              <w:rPr>
                <w:rFonts w:ascii="Arial" w:hAnsi="Arial" w:cs="Arial"/>
                <w:lang w:eastAsia="ja-JP"/>
              </w:rPr>
              <w:t>UE Conformance - Enhanced NR support for high speed train scenario in frequency range 2</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4FDC761C" w:rsidR="00EF657A" w:rsidRDefault="00CF5639">
            <w:pPr>
              <w:tabs>
                <w:tab w:val="left" w:pos="567"/>
              </w:tabs>
              <w:spacing w:after="0"/>
              <w:rPr>
                <w:rFonts w:ascii="Arial" w:hAnsi="Arial" w:cs="Arial"/>
              </w:rPr>
            </w:pPr>
            <w:r w:rsidRPr="00CF5639">
              <w:t>NR_HST_FR2_enh-UEConTest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6108977A"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71E619FC" w:rsidR="00EF657A" w:rsidRPr="006C3108" w:rsidRDefault="000755A4" w:rsidP="00803F56">
            <w:pPr>
              <w:tabs>
                <w:tab w:val="left" w:pos="567"/>
              </w:tabs>
              <w:spacing w:after="0"/>
              <w:rPr>
                <w:rFonts w:ascii="Arial" w:eastAsia="MS Mincho" w:hAnsi="Arial" w:cs="Arial"/>
                <w:highlight w:val="yellow"/>
                <w:lang w:eastAsia="ja-JP"/>
              </w:rPr>
            </w:pPr>
            <w:hyperlink r:id="rId9" w:history="1">
              <w:r w:rsidR="00CF5639" w:rsidRPr="00CF5639">
                <w:rPr>
                  <w:rStyle w:val="Hyperlink"/>
                  <w:rFonts w:hint="eastAsia"/>
                </w:rPr>
                <w:t>RP-240371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等线"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0ACDC1BE" w14:textId="70F972EC" w:rsidR="00EF657A" w:rsidRPr="001D16D5" w:rsidRDefault="002302FD" w:rsidP="00431639">
            <w:pPr>
              <w:tabs>
                <w:tab w:val="left" w:pos="567"/>
              </w:tabs>
              <w:spacing w:after="0"/>
              <w:rPr>
                <w:rFonts w:ascii="Arial" w:eastAsia="MS Mincho" w:hAnsi="Arial" w:cs="Arial"/>
                <w:color w:val="00B050"/>
                <w:kern w:val="2"/>
                <w:sz w:val="21"/>
                <w:szCs w:val="22"/>
                <w:lang w:val="en-US" w:eastAsia="ja-JP"/>
              </w:rPr>
            </w:pPr>
            <w:r w:rsidRPr="002302FD">
              <w:rPr>
                <w:rFonts w:ascii="Arial" w:hAnsi="Arial" w:cs="Arial"/>
                <w:color w:val="00B050"/>
                <w:kern w:val="2"/>
                <w:sz w:val="21"/>
                <w:szCs w:val="22"/>
                <w:lang w:val="en-US" w:eastAsia="ja-JP"/>
              </w:rPr>
              <w:t>3</w:t>
            </w:r>
            <w:r w:rsidR="00431639">
              <w:rPr>
                <w:rFonts w:ascii="Arial" w:hAnsi="Arial" w:cs="Arial"/>
                <w:color w:val="00B050"/>
                <w:kern w:val="2"/>
                <w:sz w:val="21"/>
                <w:szCs w:val="22"/>
                <w:lang w:val="en-US" w:eastAsia="ja-JP"/>
              </w:rPr>
              <w:t>8</w:t>
            </w:r>
            <w:r w:rsidRPr="002302FD">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0755A4" w:rsidP="00450E1F">
            <w:pPr>
              <w:rPr>
                <w:rFonts w:ascii="Arial" w:eastAsia="等线" w:hAnsi="Arial" w:cs="Arial"/>
              </w:rPr>
            </w:pPr>
            <w:hyperlink r:id="rId10" w:history="1">
              <w:r w:rsidR="00450E1F" w:rsidRPr="0057020E">
                <w:rPr>
                  <w:rStyle w:val="Hyperlink"/>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 xml:space="preserve">If you answered </w:t>
      </w:r>
      <w:proofErr w:type="gramStart"/>
      <w:r>
        <w:rPr>
          <w:rFonts w:ascii="Arial" w:hAnsi="Arial" w:cs="Arial"/>
          <w:i/>
        </w:rPr>
        <w:t>No:</w:t>
      </w:r>
      <w:proofErr w:type="gramEnd"/>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035060FE"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FE2B0A">
        <w:rPr>
          <w:rFonts w:ascii="Arial" w:hAnsi="Arial" w:cs="Arial"/>
        </w:rPr>
        <w:t>3</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2302FD" w:rsidRPr="002302FD">
        <w:rPr>
          <w:rFonts w:ascii="Arial" w:hAnsi="Arial" w:cs="Arial"/>
        </w:rPr>
        <w:t>R5-24</w:t>
      </w:r>
      <w:r w:rsidR="00431639">
        <w:rPr>
          <w:rFonts w:ascii="Arial" w:hAnsi="Arial" w:cs="Arial"/>
        </w:rPr>
        <w:t>7446</w:t>
      </w:r>
      <w:r w:rsidRPr="00450E1F">
        <w:rPr>
          <w:rFonts w:ascii="Arial" w:hAnsi="Arial" w:cs="Arial"/>
        </w:rPr>
        <w:t>):</w:t>
      </w:r>
    </w:p>
    <w:p w14:paraId="22AD0E9A" w14:textId="63CD7C13" w:rsidR="00EF657A" w:rsidRDefault="002302FD">
      <w:pPr>
        <w:numPr>
          <w:ilvl w:val="0"/>
          <w:numId w:val="5"/>
        </w:numPr>
        <w:overflowPunct/>
        <w:autoSpaceDE/>
        <w:autoSpaceDN/>
        <w:snapToGrid w:val="0"/>
        <w:spacing w:afterLines="50" w:after="156"/>
        <w:textAlignment w:val="auto"/>
        <w:rPr>
          <w:rFonts w:ascii="Arial" w:hAnsi="Arial" w:cs="Arial"/>
        </w:rPr>
      </w:pPr>
      <w:proofErr w:type="gramStart"/>
      <w:r>
        <w:rPr>
          <w:rFonts w:ascii="Arial" w:hAnsi="Arial" w:cs="Arial"/>
          <w:lang w:val="en-US"/>
        </w:rPr>
        <w:t>3</w:t>
      </w:r>
      <w:r w:rsidR="00431639">
        <w:rPr>
          <w:rFonts w:ascii="Arial" w:hAnsi="Arial" w:cs="Arial"/>
          <w:lang w:val="en-US"/>
        </w:rPr>
        <w:t>8</w:t>
      </w:r>
      <w:r w:rsidR="008F4004" w:rsidRPr="007D15F8">
        <w:rPr>
          <w:rFonts w:ascii="Arial" w:hAnsi="Arial" w:cs="Arial"/>
        </w:rPr>
        <w:t>%</w:t>
      </w:r>
      <w:proofErr w:type="gramEnd"/>
      <w:r w:rsidR="008F4004" w:rsidRPr="00450E1F">
        <w:rPr>
          <w:rFonts w:ascii="Arial" w:hAnsi="Arial" w:cs="Arial"/>
        </w:rPr>
        <w:t xml:space="preserve">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15843788" w14:textId="77777777" w:rsidR="00EF657A" w:rsidRDefault="008F4004">
      <w:pPr>
        <w:pStyle w:val="Heading4"/>
        <w:rPr>
          <w:lang w:eastAsia="ja-JP"/>
        </w:rPr>
      </w:pPr>
      <w:r>
        <w:rPr>
          <w:lang w:eastAsia="ja-JP"/>
        </w:rPr>
        <w:t>2.5.3</w:t>
      </w:r>
      <w:r>
        <w:rPr>
          <w:lang w:eastAsia="ja-JP"/>
        </w:rPr>
        <w:tab/>
        <w:t>Remaining Open issues with cross-WG dependencies</w:t>
      </w:r>
    </w:p>
    <w:p w14:paraId="6AB1B5F8" w14:textId="77777777" w:rsidR="00EF657A" w:rsidRDefault="008F4004">
      <w:pPr>
        <w:pStyle w:val="Heading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80BA676" w14:textId="485FDC11"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等线" w:hAnsi="Arial" w:cs="Arial"/>
          <w:bCs/>
        </w:rPr>
        <w:t xml:space="preserve">[1] </w:t>
      </w:r>
      <w:r w:rsidR="002302FD" w:rsidRPr="002302FD">
        <w:rPr>
          <w:rFonts w:ascii="Arial" w:eastAsia="等线" w:hAnsi="Arial" w:cs="Arial"/>
          <w:bCs/>
        </w:rPr>
        <w:t>R5-24</w:t>
      </w:r>
      <w:r w:rsidR="00431639">
        <w:rPr>
          <w:rFonts w:ascii="Arial" w:eastAsia="等线" w:hAnsi="Arial" w:cs="Arial"/>
          <w:bCs/>
        </w:rPr>
        <w:t>7446</w:t>
      </w:r>
      <w:r w:rsidR="004451A1">
        <w:rPr>
          <w:rFonts w:ascii="Arial" w:eastAsia="等线" w:hAnsi="Arial" w:cs="Arial" w:hint="eastAsia"/>
          <w:bCs/>
        </w:rPr>
        <w:tab/>
      </w:r>
      <w:r w:rsidR="00431639" w:rsidRPr="00431639">
        <w:rPr>
          <w:rFonts w:ascii="Arial" w:eastAsia="等线" w:hAnsi="Arial" w:cs="Arial"/>
          <w:bCs/>
        </w:rPr>
        <w:t>WP UE Conformance - Enhanced NR support for high speed train scenario in frequency range 2 (FR2)</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5FB6D970" w14:textId="03AA5BE2"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96CF56" w14:textId="77777777" w:rsidR="000755A4" w:rsidRDefault="000755A4">
      <w:pPr>
        <w:spacing w:after="0"/>
      </w:pPr>
      <w:r>
        <w:separator/>
      </w:r>
    </w:p>
  </w:endnote>
  <w:endnote w:type="continuationSeparator" w:id="0">
    <w:p w14:paraId="0A1E308F" w14:textId="77777777" w:rsidR="000755A4" w:rsidRDefault="000755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3F325D2F"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B74486">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74486">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A5B5F" w14:textId="77777777" w:rsidR="000755A4" w:rsidRDefault="000755A4">
      <w:pPr>
        <w:spacing w:after="0"/>
      </w:pPr>
      <w:r>
        <w:separator/>
      </w:r>
    </w:p>
  </w:footnote>
  <w:footnote w:type="continuationSeparator" w:id="0">
    <w:p w14:paraId="2D73D401" w14:textId="77777777" w:rsidR="000755A4" w:rsidRDefault="000755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55A4"/>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6D5"/>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02FD"/>
    <w:rsid w:val="00232DC2"/>
    <w:rsid w:val="00243A99"/>
    <w:rsid w:val="002458FB"/>
    <w:rsid w:val="0025344F"/>
    <w:rsid w:val="00257607"/>
    <w:rsid w:val="00265DBA"/>
    <w:rsid w:val="00267542"/>
    <w:rsid w:val="00275417"/>
    <w:rsid w:val="00280DB7"/>
    <w:rsid w:val="00293CA5"/>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5799"/>
    <w:rsid w:val="0035791E"/>
    <w:rsid w:val="00360BF1"/>
    <w:rsid w:val="00362002"/>
    <w:rsid w:val="0036248C"/>
    <w:rsid w:val="00363570"/>
    <w:rsid w:val="00367401"/>
    <w:rsid w:val="003752D8"/>
    <w:rsid w:val="00375678"/>
    <w:rsid w:val="00377E1E"/>
    <w:rsid w:val="00384593"/>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1639"/>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74BA"/>
    <w:rsid w:val="0055298D"/>
    <w:rsid w:val="0055346F"/>
    <w:rsid w:val="00557802"/>
    <w:rsid w:val="005579FF"/>
    <w:rsid w:val="00562714"/>
    <w:rsid w:val="005653A0"/>
    <w:rsid w:val="00565FEC"/>
    <w:rsid w:val="00567CCA"/>
    <w:rsid w:val="00572B54"/>
    <w:rsid w:val="0057428D"/>
    <w:rsid w:val="00575E4D"/>
    <w:rsid w:val="005776DD"/>
    <w:rsid w:val="00582117"/>
    <w:rsid w:val="0058478F"/>
    <w:rsid w:val="00591815"/>
    <w:rsid w:val="00593315"/>
    <w:rsid w:val="00595A07"/>
    <w:rsid w:val="00597F11"/>
    <w:rsid w:val="005A115C"/>
    <w:rsid w:val="005A170D"/>
    <w:rsid w:val="005A6C96"/>
    <w:rsid w:val="005B05AD"/>
    <w:rsid w:val="005B20E7"/>
    <w:rsid w:val="005B3222"/>
    <w:rsid w:val="005C06F2"/>
    <w:rsid w:val="005D0418"/>
    <w:rsid w:val="005D2C17"/>
    <w:rsid w:val="005E1D58"/>
    <w:rsid w:val="005F0380"/>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1BD0"/>
    <w:rsid w:val="00955B10"/>
    <w:rsid w:val="00955C4C"/>
    <w:rsid w:val="00960138"/>
    <w:rsid w:val="00967129"/>
    <w:rsid w:val="0099165D"/>
    <w:rsid w:val="00995338"/>
    <w:rsid w:val="00995516"/>
    <w:rsid w:val="00996777"/>
    <w:rsid w:val="00996918"/>
    <w:rsid w:val="009A29BF"/>
    <w:rsid w:val="009A46B2"/>
    <w:rsid w:val="009A56D7"/>
    <w:rsid w:val="009A64E1"/>
    <w:rsid w:val="009B014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4768"/>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3CEF"/>
    <w:rsid w:val="00B5568B"/>
    <w:rsid w:val="00B6300F"/>
    <w:rsid w:val="00B70389"/>
    <w:rsid w:val="00B74486"/>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074E1"/>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34A6"/>
    <w:rsid w:val="00D60BD6"/>
    <w:rsid w:val="00D613A9"/>
    <w:rsid w:val="00D64C22"/>
    <w:rsid w:val="00D70C04"/>
    <w:rsid w:val="00D70D86"/>
    <w:rsid w:val="00D76BA4"/>
    <w:rsid w:val="00D8021D"/>
    <w:rsid w:val="00D82D10"/>
    <w:rsid w:val="00D85930"/>
    <w:rsid w:val="00D85B76"/>
    <w:rsid w:val="00D86784"/>
    <w:rsid w:val="00D933FA"/>
    <w:rsid w:val="00D945EA"/>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5E68"/>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3C3"/>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03/Docs/RP-2403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391B8B-E5C1-40E2-A031-7EFBE7896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441</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7</cp:revision>
  <dcterms:created xsi:type="dcterms:W3CDTF">2024-11-27T08:14:00Z</dcterms:created>
  <dcterms:modified xsi:type="dcterms:W3CDTF">2024-12-02T03:13:00Z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